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EAD1" w14:textId="77777777" w:rsidR="00AB0FAB" w:rsidRDefault="00AB0FAB">
      <w:pPr>
        <w:rPr>
          <w:sz w:val="18"/>
        </w:rPr>
      </w:pPr>
    </w:p>
    <w:p w14:paraId="39AF0AC6" w14:textId="77777777" w:rsidR="00AB0FAB" w:rsidRDefault="00AB0FAB">
      <w:pPr>
        <w:pStyle w:val="Heading1"/>
        <w:rPr>
          <w:sz w:val="32"/>
          <w:szCs w:val="24"/>
        </w:rPr>
      </w:pPr>
      <w:r>
        <w:rPr>
          <w:sz w:val="32"/>
          <w:szCs w:val="24"/>
        </w:rPr>
        <w:t xml:space="preserve">Walsh County, North Dakota </w:t>
      </w:r>
    </w:p>
    <w:p w14:paraId="0B3D2646" w14:textId="77777777" w:rsidR="00AB0FAB" w:rsidRDefault="00AB0FAB">
      <w:pPr>
        <w:pStyle w:val="Heading1"/>
        <w:rPr>
          <w:sz w:val="32"/>
          <w:szCs w:val="24"/>
        </w:rPr>
      </w:pPr>
      <w:r>
        <w:rPr>
          <w:sz w:val="32"/>
          <w:szCs w:val="24"/>
        </w:rPr>
        <w:t>Job Description</w:t>
      </w:r>
    </w:p>
    <w:p w14:paraId="43F204D3" w14:textId="77777777" w:rsidR="00AB0FAB" w:rsidRDefault="00AB0FAB">
      <w:pPr>
        <w:pStyle w:val="TxBrp6"/>
        <w:widowControl/>
        <w:overflowPunct/>
        <w:autoSpaceDE/>
        <w:autoSpaceDN/>
        <w:adjustRightInd/>
        <w:spacing w:line="240" w:lineRule="auto"/>
        <w:textAlignment w:val="auto"/>
        <w:rPr>
          <w:rFonts w:ascii="Arial" w:hAnsi="Arial" w:cs="Arial"/>
          <w:szCs w:val="24"/>
        </w:rPr>
      </w:pPr>
    </w:p>
    <w:p w14:paraId="36AFF1BD" w14:textId="77777777" w:rsidR="00AB0FAB" w:rsidRDefault="00AB0FAB">
      <w:pPr>
        <w:rPr>
          <w:rFonts w:ascii="Times New Roman" w:hAnsi="Times New Roman" w:cs="Times New Roman"/>
          <w:sz w:val="22"/>
          <w:szCs w:val="22"/>
        </w:rPr>
      </w:pPr>
    </w:p>
    <w:p w14:paraId="16D9A665" w14:textId="77777777" w:rsidR="00AB0FAB" w:rsidRDefault="00AB0FAB">
      <w:pPr>
        <w:ind w:left="2880" w:firstLine="720"/>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
    <w:p w14:paraId="36D13627" w14:textId="6E324EF7" w:rsidR="00AB0FAB" w:rsidRPr="00F14EDC" w:rsidRDefault="00AB0FAB">
      <w:pPr>
        <w:rPr>
          <w:rFonts w:ascii="Times New Roman" w:hAnsi="Times New Roman" w:cs="Times New Roman"/>
        </w:rPr>
      </w:pPr>
      <w:r w:rsidRPr="00F14EDC">
        <w:rPr>
          <w:rFonts w:ascii="Times New Roman" w:hAnsi="Times New Roman" w:cs="Times New Roman"/>
          <w:b/>
          <w:bCs/>
        </w:rPr>
        <w:t xml:space="preserve">Job Title:  </w:t>
      </w:r>
      <w:r w:rsidR="00F14EDC" w:rsidRPr="00F14EDC">
        <w:rPr>
          <w:rFonts w:ascii="Times New Roman" w:hAnsi="Times New Roman" w:cs="Times New Roman"/>
        </w:rPr>
        <w:t>Victim Coordinator</w:t>
      </w:r>
      <w:r w:rsidRPr="00F14EDC">
        <w:rPr>
          <w:rFonts w:ascii="Times New Roman" w:hAnsi="Times New Roman" w:cs="Times New Roman"/>
        </w:rPr>
        <w:t xml:space="preserve"> </w:t>
      </w:r>
      <w:r w:rsidRPr="00F14EDC">
        <w:rPr>
          <w:rFonts w:ascii="Times New Roman" w:hAnsi="Times New Roman" w:cs="Times New Roman"/>
        </w:rPr>
        <w:tab/>
      </w:r>
      <w:r w:rsidRPr="00F14EDC">
        <w:rPr>
          <w:rFonts w:ascii="Times New Roman" w:hAnsi="Times New Roman" w:cs="Times New Roman"/>
        </w:rPr>
        <w:tab/>
      </w:r>
      <w:r w:rsidRPr="00F14EDC">
        <w:rPr>
          <w:rFonts w:ascii="Times New Roman" w:hAnsi="Times New Roman" w:cs="Times New Roman"/>
        </w:rPr>
        <w:tab/>
      </w:r>
      <w:r w:rsidRPr="00F14EDC">
        <w:rPr>
          <w:rFonts w:ascii="Times New Roman" w:hAnsi="Times New Roman" w:cs="Times New Roman"/>
        </w:rPr>
        <w:tab/>
      </w:r>
      <w:r w:rsidRPr="00F14EDC">
        <w:rPr>
          <w:rFonts w:ascii="Times New Roman" w:hAnsi="Times New Roman" w:cs="Times New Roman"/>
          <w:b/>
          <w:bCs/>
        </w:rPr>
        <w:t xml:space="preserve">Job Status:  </w:t>
      </w:r>
      <w:r w:rsidRPr="00F14EDC">
        <w:rPr>
          <w:rFonts w:ascii="Times New Roman" w:hAnsi="Times New Roman" w:cs="Times New Roman"/>
        </w:rPr>
        <w:t>Full-Time</w:t>
      </w:r>
    </w:p>
    <w:p w14:paraId="3780B91B" w14:textId="2179AFC6" w:rsidR="00AB0FAB" w:rsidRPr="00F14EDC" w:rsidRDefault="00AB0FAB">
      <w:pPr>
        <w:rPr>
          <w:rFonts w:ascii="Times New Roman" w:hAnsi="Times New Roman" w:cs="Times New Roman"/>
        </w:rPr>
      </w:pPr>
      <w:r w:rsidRPr="00F14EDC">
        <w:rPr>
          <w:rFonts w:ascii="Times New Roman" w:hAnsi="Times New Roman" w:cs="Times New Roman"/>
          <w:b/>
          <w:bCs/>
        </w:rPr>
        <w:t>FLSA Status:</w:t>
      </w:r>
      <w:r w:rsidRPr="00F14EDC">
        <w:rPr>
          <w:rFonts w:ascii="Times New Roman" w:hAnsi="Times New Roman" w:cs="Times New Roman"/>
        </w:rPr>
        <w:t xml:space="preserve">  Non-Exempt</w:t>
      </w:r>
      <w:r w:rsidR="00F14EDC">
        <w:rPr>
          <w:rFonts w:ascii="Times New Roman" w:hAnsi="Times New Roman" w:cs="Times New Roman"/>
        </w:rPr>
        <w:tab/>
      </w:r>
      <w:r w:rsidR="00F14EDC">
        <w:rPr>
          <w:rFonts w:ascii="Times New Roman" w:hAnsi="Times New Roman" w:cs="Times New Roman"/>
        </w:rPr>
        <w:tab/>
      </w:r>
      <w:r w:rsidR="00F14EDC">
        <w:rPr>
          <w:rFonts w:ascii="Times New Roman" w:hAnsi="Times New Roman" w:cs="Times New Roman"/>
        </w:rPr>
        <w:tab/>
      </w:r>
      <w:r w:rsidR="00F14EDC">
        <w:rPr>
          <w:rFonts w:ascii="Times New Roman" w:hAnsi="Times New Roman" w:cs="Times New Roman"/>
        </w:rPr>
        <w:tab/>
      </w:r>
      <w:r w:rsidR="00F14EDC">
        <w:rPr>
          <w:rFonts w:ascii="Times New Roman" w:hAnsi="Times New Roman" w:cs="Times New Roman"/>
        </w:rPr>
        <w:tab/>
      </w:r>
      <w:r w:rsidRPr="00F14EDC">
        <w:rPr>
          <w:rFonts w:ascii="Times New Roman" w:hAnsi="Times New Roman" w:cs="Times New Roman"/>
          <w:b/>
        </w:rPr>
        <w:t xml:space="preserve">Department:  </w:t>
      </w:r>
      <w:r w:rsidR="007B36E9" w:rsidRPr="00F14EDC">
        <w:rPr>
          <w:rFonts w:ascii="Times New Roman" w:hAnsi="Times New Roman" w:cs="Times New Roman"/>
          <w:bCs/>
        </w:rPr>
        <w:t>State’s Attorne</w:t>
      </w:r>
      <w:r w:rsidR="00F14EDC">
        <w:rPr>
          <w:rFonts w:ascii="Times New Roman" w:hAnsi="Times New Roman" w:cs="Times New Roman"/>
          <w:bCs/>
        </w:rPr>
        <w:t xml:space="preserve">y </w:t>
      </w:r>
      <w:r w:rsidRPr="00F14EDC">
        <w:rPr>
          <w:rFonts w:ascii="Times New Roman" w:hAnsi="Times New Roman" w:cs="Times New Roman"/>
          <w:b/>
        </w:rPr>
        <w:t>Reports to:</w:t>
      </w:r>
      <w:r w:rsidRPr="00F14EDC">
        <w:rPr>
          <w:rFonts w:ascii="Times New Roman" w:hAnsi="Times New Roman" w:cs="Times New Roman"/>
        </w:rPr>
        <w:t xml:space="preserve">  </w:t>
      </w:r>
      <w:r w:rsidR="007B36E9" w:rsidRPr="00F14EDC">
        <w:rPr>
          <w:rFonts w:ascii="Times New Roman" w:hAnsi="Times New Roman" w:cs="Times New Roman"/>
        </w:rPr>
        <w:t>Paralegal and/or State’s Attorney</w:t>
      </w:r>
      <w:r w:rsidR="007B36E9" w:rsidRPr="00F14EDC">
        <w:rPr>
          <w:rFonts w:ascii="Times New Roman" w:hAnsi="Times New Roman" w:cs="Times New Roman"/>
        </w:rPr>
        <w:tab/>
      </w:r>
      <w:r w:rsidR="007B36E9" w:rsidRPr="00F14EDC">
        <w:rPr>
          <w:rFonts w:ascii="Times New Roman" w:hAnsi="Times New Roman" w:cs="Times New Roman"/>
        </w:rPr>
        <w:tab/>
      </w:r>
      <w:r w:rsidRPr="00F14EDC">
        <w:rPr>
          <w:rFonts w:ascii="Times New Roman" w:hAnsi="Times New Roman" w:cs="Times New Roman"/>
          <w:b/>
          <w:bCs/>
        </w:rPr>
        <w:t>Date:</w:t>
      </w:r>
      <w:r w:rsidRPr="00F14EDC">
        <w:rPr>
          <w:rFonts w:ascii="Times New Roman" w:hAnsi="Times New Roman" w:cs="Times New Roman"/>
        </w:rPr>
        <w:t xml:space="preserve">  </w:t>
      </w:r>
      <w:r w:rsidR="00F14EDC">
        <w:rPr>
          <w:rFonts w:ascii="Times New Roman" w:hAnsi="Times New Roman" w:cs="Times New Roman"/>
        </w:rPr>
        <w:t>March 2025</w:t>
      </w:r>
    </w:p>
    <w:p w14:paraId="604A0B5C" w14:textId="77777777" w:rsidR="00AB0FAB" w:rsidRPr="00F14EDC" w:rsidRDefault="00AB0FAB">
      <w:pPr>
        <w:rPr>
          <w:rFonts w:ascii="Times New Roman" w:hAnsi="Times New Roman" w:cs="Times New Roman"/>
        </w:rPr>
      </w:pPr>
      <w:r w:rsidRPr="00F14EDC">
        <w:rPr>
          <w:rFonts w:ascii="Times New Roman" w:hAnsi="Times New Roman" w:cs="Times New Roman"/>
        </w:rPr>
        <w:tab/>
      </w:r>
      <w:r w:rsidRPr="00F14EDC">
        <w:rPr>
          <w:rFonts w:ascii="Times New Roman" w:hAnsi="Times New Roman" w:cs="Times New Roman"/>
        </w:rPr>
        <w:tab/>
      </w:r>
    </w:p>
    <w:p w14:paraId="656DA583" w14:textId="470B0B03" w:rsidR="00AB0FAB" w:rsidRPr="00F14EDC" w:rsidRDefault="00AB0FAB">
      <w:pPr>
        <w:rPr>
          <w:rFonts w:ascii="Times New Roman" w:hAnsi="Times New Roman" w:cs="Times New Roman"/>
        </w:rPr>
      </w:pPr>
      <w:r w:rsidRPr="00F14EDC">
        <w:rPr>
          <w:rFonts w:ascii="Times New Roman" w:hAnsi="Times New Roman" w:cs="Times New Roman"/>
        </w:rPr>
        <w:tab/>
      </w:r>
      <w:r w:rsidRPr="00F14EDC">
        <w:rPr>
          <w:rFonts w:ascii="Times New Roman" w:hAnsi="Times New Roman" w:cs="Times New Roman"/>
        </w:rPr>
        <w:tab/>
      </w:r>
    </w:p>
    <w:p w14:paraId="3A73877B" w14:textId="77777777" w:rsidR="00AB0FAB" w:rsidRPr="00F14EDC" w:rsidRDefault="00AB0FAB">
      <w:pPr>
        <w:pStyle w:val="Heading2"/>
        <w:rPr>
          <w:rFonts w:ascii="Times New Roman" w:hAnsi="Times New Roman"/>
          <w:b w:val="0"/>
          <w:bCs w:val="0"/>
          <w:sz w:val="24"/>
          <w:szCs w:val="24"/>
          <w:u w:val="single"/>
        </w:rPr>
      </w:pPr>
      <w:r w:rsidRPr="00F14EDC">
        <w:rPr>
          <w:rFonts w:ascii="Times New Roman" w:hAnsi="Times New Roman"/>
          <w:b w:val="0"/>
          <w:bCs w:val="0"/>
          <w:i w:val="0"/>
          <w:sz w:val="24"/>
          <w:szCs w:val="24"/>
          <w:u w:val="single"/>
        </w:rPr>
        <w:t>Nature of Work:</w:t>
      </w:r>
      <w:r w:rsidRPr="00F14EDC">
        <w:rPr>
          <w:rFonts w:ascii="Times New Roman" w:hAnsi="Times New Roman"/>
          <w:b w:val="0"/>
          <w:bCs w:val="0"/>
          <w:sz w:val="24"/>
          <w:szCs w:val="24"/>
          <w:u w:val="single"/>
        </w:rPr>
        <w:t xml:space="preserve"> </w:t>
      </w:r>
    </w:p>
    <w:p w14:paraId="7D213AF1" w14:textId="401B2BAE" w:rsidR="00AB0FAB" w:rsidRPr="00F14EDC" w:rsidRDefault="007B36E9" w:rsidP="007B36E9">
      <w:pPr>
        <w:spacing w:before="100" w:beforeAutospacing="1" w:after="100" w:afterAutospacing="1" w:line="360" w:lineRule="auto"/>
        <w:rPr>
          <w:rFonts w:ascii="Times New Roman" w:hAnsi="Times New Roman" w:cs="Times New Roman"/>
          <w:i/>
          <w:color w:val="000000"/>
          <w:lang w:val="en"/>
        </w:rPr>
      </w:pPr>
      <w:r w:rsidRPr="00F14EDC">
        <w:rPr>
          <w:rFonts w:ascii="Times New Roman" w:hAnsi="Times New Roman" w:cs="Times New Roman"/>
          <w:i/>
          <w:color w:val="000000"/>
          <w:lang w:val="en"/>
        </w:rPr>
        <w:t xml:space="preserve">This </w:t>
      </w:r>
      <w:r w:rsidR="00FC0FA9" w:rsidRPr="00F14EDC">
        <w:rPr>
          <w:rFonts w:ascii="Times New Roman" w:hAnsi="Times New Roman" w:cs="Times New Roman"/>
          <w:i/>
          <w:color w:val="000000"/>
          <w:lang w:val="en"/>
        </w:rPr>
        <w:t>position provides</w:t>
      </w:r>
      <w:r w:rsidRPr="00F14EDC">
        <w:rPr>
          <w:rFonts w:ascii="Times New Roman" w:hAnsi="Times New Roman" w:cs="Times New Roman"/>
          <w:i/>
          <w:color w:val="000000"/>
          <w:lang w:val="en"/>
        </w:rPr>
        <w:t xml:space="preserve"> a wide range support services to victims and witnesses of crime</w:t>
      </w:r>
      <w:r w:rsidR="00FC0FA9">
        <w:rPr>
          <w:rFonts w:ascii="Times New Roman" w:hAnsi="Times New Roman" w:cs="Times New Roman"/>
          <w:i/>
          <w:color w:val="000000"/>
          <w:lang w:val="en"/>
        </w:rPr>
        <w:t xml:space="preserve"> in Walsh County</w:t>
      </w:r>
      <w:r w:rsidRPr="00F14EDC">
        <w:rPr>
          <w:rFonts w:ascii="Times New Roman" w:hAnsi="Times New Roman" w:cs="Times New Roman"/>
          <w:i/>
          <w:color w:val="000000"/>
          <w:lang w:val="en"/>
        </w:rPr>
        <w:t xml:space="preserve">. </w:t>
      </w:r>
      <w:r w:rsidR="00AB0FAB" w:rsidRPr="00F14EDC">
        <w:rPr>
          <w:rFonts w:ascii="Times New Roman" w:hAnsi="Times New Roman" w:cs="Times New Roman"/>
          <w:bCs/>
          <w:i/>
        </w:rPr>
        <w:t xml:space="preserve">Work is performed under the general direction of the </w:t>
      </w:r>
      <w:r w:rsidRPr="00F14EDC">
        <w:rPr>
          <w:rFonts w:ascii="Times New Roman" w:hAnsi="Times New Roman" w:cs="Times New Roman"/>
          <w:bCs/>
          <w:i/>
        </w:rPr>
        <w:t>State’s Attorney and the Paralegal in the SA office</w:t>
      </w:r>
      <w:r w:rsidR="00AB0FAB" w:rsidRPr="00F14EDC">
        <w:rPr>
          <w:rFonts w:ascii="Times New Roman" w:hAnsi="Times New Roman" w:cs="Times New Roman"/>
          <w:bCs/>
          <w:i/>
        </w:rPr>
        <w:t>.</w:t>
      </w:r>
    </w:p>
    <w:p w14:paraId="546B6319" w14:textId="77777777" w:rsidR="00AB0FAB" w:rsidRPr="00F14EDC" w:rsidRDefault="00AB0FAB">
      <w:pPr>
        <w:rPr>
          <w:rFonts w:ascii="Times New Roman" w:hAnsi="Times New Roman" w:cs="Times New Roman"/>
          <w:b/>
        </w:rPr>
        <w:sectPr w:rsidR="00AB0FAB" w:rsidRPr="00F14EDC" w:rsidSect="00FE73D6">
          <w:footerReference w:type="default" r:id="rId7"/>
          <w:pgSz w:w="12240" w:h="15840" w:code="1"/>
          <w:pgMar w:top="720" w:right="1440" w:bottom="1440" w:left="1440" w:header="720" w:footer="720" w:gutter="0"/>
          <w:paperSrc w:first="7" w:other="7"/>
          <w:cols w:space="720"/>
        </w:sectPr>
      </w:pPr>
    </w:p>
    <w:p w14:paraId="36C58A87" w14:textId="77777777" w:rsidR="00AB0FAB" w:rsidRPr="00F14EDC" w:rsidRDefault="00AB0FAB">
      <w:pPr>
        <w:pStyle w:val="TxBrp8"/>
        <w:spacing w:line="240" w:lineRule="auto"/>
        <w:rPr>
          <w:bCs/>
          <w:szCs w:val="24"/>
        </w:rPr>
      </w:pPr>
      <w:r w:rsidRPr="00F14EDC">
        <w:rPr>
          <w:bCs/>
          <w:szCs w:val="24"/>
          <w:u w:val="single"/>
        </w:rPr>
        <w:t>Essential Functions of Work:</w:t>
      </w:r>
      <w:r w:rsidRPr="00F14EDC">
        <w:rPr>
          <w:bCs/>
          <w:szCs w:val="24"/>
        </w:rPr>
        <w:tab/>
      </w:r>
    </w:p>
    <w:p w14:paraId="53602BB8" w14:textId="77777777" w:rsidR="007B36E9" w:rsidRPr="00F14EDC" w:rsidRDefault="007B36E9" w:rsidP="007B36E9">
      <w:pPr>
        <w:rPr>
          <w:rFonts w:ascii="Times New Roman" w:hAnsi="Times New Roman" w:cs="Times New Roman"/>
          <w:color w:val="000000"/>
          <w:lang w:val="en"/>
        </w:rPr>
      </w:pPr>
    </w:p>
    <w:p w14:paraId="6AFD625D" w14:textId="77777777" w:rsidR="00C206CF" w:rsidRPr="00C206CF" w:rsidRDefault="00C206CF" w:rsidP="00C206CF">
      <w:pPr>
        <w:pStyle w:val="TxBrp8"/>
        <w:numPr>
          <w:ilvl w:val="0"/>
          <w:numId w:val="39"/>
        </w:numPr>
        <w:rPr>
          <w:color w:val="000000"/>
        </w:rPr>
      </w:pPr>
      <w:r w:rsidRPr="00C206CF">
        <w:rPr>
          <w:color w:val="000000"/>
        </w:rPr>
        <w:t>To prepare an annual budget and maintain financial records of receipts and expenditures.</w:t>
      </w:r>
    </w:p>
    <w:p w14:paraId="15B38618" w14:textId="77777777" w:rsidR="00C206CF" w:rsidRPr="00C206CF" w:rsidRDefault="00C206CF" w:rsidP="00C206CF">
      <w:pPr>
        <w:pStyle w:val="TxBrp8"/>
        <w:numPr>
          <w:ilvl w:val="0"/>
          <w:numId w:val="39"/>
        </w:numPr>
        <w:rPr>
          <w:color w:val="000000"/>
        </w:rPr>
      </w:pPr>
      <w:r w:rsidRPr="00C206CF">
        <w:rPr>
          <w:color w:val="000000"/>
        </w:rPr>
        <w:t>To prepare yearly grants and submit reports as required by grantors, including, but not limited to daily time sheets, quarterly reports, statistical data and requests for reimbursement.</w:t>
      </w:r>
    </w:p>
    <w:p w14:paraId="232C0762" w14:textId="77777777" w:rsidR="00C206CF" w:rsidRPr="00C206CF" w:rsidRDefault="00C206CF" w:rsidP="00C206CF">
      <w:pPr>
        <w:pStyle w:val="TxBrp8"/>
        <w:numPr>
          <w:ilvl w:val="0"/>
          <w:numId w:val="39"/>
        </w:numPr>
        <w:rPr>
          <w:color w:val="000000"/>
        </w:rPr>
      </w:pPr>
      <w:r w:rsidRPr="00C206CF">
        <w:rPr>
          <w:color w:val="000000"/>
        </w:rPr>
        <w:t>To provide information about the criminal justice system to victims of crime.</w:t>
      </w:r>
    </w:p>
    <w:p w14:paraId="6B240B12" w14:textId="77777777" w:rsidR="00C206CF" w:rsidRPr="00C206CF" w:rsidRDefault="00C206CF" w:rsidP="00C206CF">
      <w:pPr>
        <w:pStyle w:val="TxBrp8"/>
        <w:numPr>
          <w:ilvl w:val="0"/>
          <w:numId w:val="39"/>
        </w:numPr>
        <w:rPr>
          <w:color w:val="000000"/>
        </w:rPr>
      </w:pPr>
      <w:r w:rsidRPr="00C206CF">
        <w:rPr>
          <w:color w:val="000000"/>
        </w:rPr>
        <w:t>To inform crime victims of specific procedures within the criminal justice system and their various rights and responsibilities under the law. This includes notification of court appearances and cancellations, orientation to the courtroom, providing a safe waiting area, informing them regarding compensation through ND Crime Victims Compensation program and assist with application form.</w:t>
      </w:r>
    </w:p>
    <w:p w14:paraId="60C9B4E3" w14:textId="77777777" w:rsidR="00C206CF" w:rsidRPr="00C206CF" w:rsidRDefault="00C206CF" w:rsidP="00C206CF">
      <w:pPr>
        <w:pStyle w:val="TxBrp8"/>
        <w:numPr>
          <w:ilvl w:val="0"/>
          <w:numId w:val="39"/>
        </w:numPr>
        <w:rPr>
          <w:color w:val="000000"/>
        </w:rPr>
      </w:pPr>
      <w:r w:rsidRPr="00C206CF">
        <w:rPr>
          <w:color w:val="000000"/>
        </w:rPr>
        <w:t>To inform victims of their right to submit a Victim Impact Statement and explain to them the importance of the statement.</w:t>
      </w:r>
    </w:p>
    <w:p w14:paraId="352D5257" w14:textId="77777777" w:rsidR="00C206CF" w:rsidRPr="00C206CF" w:rsidRDefault="00C206CF" w:rsidP="00C206CF">
      <w:pPr>
        <w:pStyle w:val="TxBrp8"/>
        <w:numPr>
          <w:ilvl w:val="0"/>
          <w:numId w:val="39"/>
        </w:numPr>
        <w:rPr>
          <w:color w:val="000000"/>
        </w:rPr>
      </w:pPr>
      <w:r w:rsidRPr="00C206CF">
        <w:rPr>
          <w:color w:val="000000"/>
        </w:rPr>
        <w:t xml:space="preserve">To provide appropriate community referrals to crime victims and any follow-up, if necessary, to assure that such referrals are successful. </w:t>
      </w:r>
    </w:p>
    <w:p w14:paraId="26BCA055" w14:textId="77777777" w:rsidR="00C206CF" w:rsidRPr="00C206CF" w:rsidRDefault="00C206CF" w:rsidP="00C206CF">
      <w:pPr>
        <w:pStyle w:val="TxBrp8"/>
        <w:numPr>
          <w:ilvl w:val="0"/>
          <w:numId w:val="39"/>
        </w:numPr>
        <w:rPr>
          <w:color w:val="000000"/>
        </w:rPr>
      </w:pPr>
      <w:r w:rsidRPr="00C206CF">
        <w:rPr>
          <w:color w:val="000000"/>
        </w:rPr>
        <w:t>To work closely with the State’s Attorneys to assure victim notification and communication.</w:t>
      </w:r>
    </w:p>
    <w:p w14:paraId="2D5FB6B8" w14:textId="77777777" w:rsidR="00C206CF" w:rsidRPr="00C206CF" w:rsidRDefault="00C206CF" w:rsidP="00C206CF">
      <w:pPr>
        <w:pStyle w:val="TxBrp8"/>
        <w:numPr>
          <w:ilvl w:val="0"/>
          <w:numId w:val="39"/>
        </w:numPr>
        <w:rPr>
          <w:color w:val="000000"/>
        </w:rPr>
      </w:pPr>
      <w:r w:rsidRPr="00C206CF">
        <w:rPr>
          <w:color w:val="000000"/>
        </w:rPr>
        <w:t>Maintain membership and certification in accordance with the standards set by the North Dakota Victim Advocate Association.</w:t>
      </w:r>
    </w:p>
    <w:p w14:paraId="4BF18284" w14:textId="77777777" w:rsidR="00C206CF" w:rsidRPr="00C206CF" w:rsidRDefault="00C206CF" w:rsidP="00C206CF">
      <w:pPr>
        <w:pStyle w:val="TxBrp8"/>
        <w:numPr>
          <w:ilvl w:val="0"/>
          <w:numId w:val="39"/>
        </w:numPr>
        <w:rPr>
          <w:color w:val="000000"/>
        </w:rPr>
      </w:pPr>
      <w:r w:rsidRPr="00C206CF">
        <w:rPr>
          <w:color w:val="000000"/>
        </w:rPr>
        <w:t>Maintain confidentiality and prevent disclosure of any information or records that reasonably could be used to locate or harass the victim or family.</w:t>
      </w:r>
    </w:p>
    <w:p w14:paraId="0B28DB59" w14:textId="77777777" w:rsidR="00C206CF" w:rsidRPr="00C206CF" w:rsidRDefault="00C206CF" w:rsidP="00C206CF">
      <w:pPr>
        <w:pStyle w:val="TxBrp8"/>
        <w:numPr>
          <w:ilvl w:val="0"/>
          <w:numId w:val="39"/>
        </w:numPr>
        <w:rPr>
          <w:color w:val="000000"/>
        </w:rPr>
      </w:pPr>
      <w:r w:rsidRPr="00C206CF">
        <w:rPr>
          <w:color w:val="000000"/>
        </w:rPr>
        <w:t>To assist the States Attorneys in preparing documents in victim cases and assist with witness preparation.</w:t>
      </w:r>
    </w:p>
    <w:p w14:paraId="39738D32" w14:textId="77777777" w:rsidR="00C206CF" w:rsidRPr="00C206CF" w:rsidRDefault="00C206CF" w:rsidP="00C206CF">
      <w:pPr>
        <w:pStyle w:val="TxBrp8"/>
        <w:numPr>
          <w:ilvl w:val="0"/>
          <w:numId w:val="39"/>
        </w:numPr>
        <w:rPr>
          <w:color w:val="000000"/>
        </w:rPr>
      </w:pPr>
      <w:r w:rsidRPr="00C206CF">
        <w:rPr>
          <w:color w:val="000000"/>
        </w:rPr>
        <w:t>To assist with the daily functions of the State’s Attorney’s office.</w:t>
      </w:r>
    </w:p>
    <w:p w14:paraId="50F430FB" w14:textId="295EFE74" w:rsidR="0045645F" w:rsidRPr="00FE73D6" w:rsidRDefault="00C206CF" w:rsidP="00FE73D6">
      <w:pPr>
        <w:pStyle w:val="TxBrp8"/>
        <w:numPr>
          <w:ilvl w:val="0"/>
          <w:numId w:val="39"/>
        </w:numPr>
        <w:rPr>
          <w:color w:val="000000"/>
        </w:rPr>
      </w:pPr>
      <w:r w:rsidRPr="00C206CF">
        <w:rPr>
          <w:color w:val="000000"/>
        </w:rPr>
        <w:t>To perform other duties as assigned by the State’s Attorney.</w:t>
      </w:r>
    </w:p>
    <w:p w14:paraId="51FA8485" w14:textId="77777777" w:rsidR="00FE73D6" w:rsidRDefault="00FE73D6">
      <w:pPr>
        <w:rPr>
          <w:rFonts w:ascii="Times New Roman" w:hAnsi="Times New Roman" w:cs="Times New Roman"/>
          <w:u w:val="single"/>
        </w:rPr>
      </w:pPr>
    </w:p>
    <w:p w14:paraId="203BA2EE" w14:textId="77777777" w:rsidR="00FE73D6" w:rsidRDefault="00FE73D6">
      <w:pPr>
        <w:rPr>
          <w:rFonts w:ascii="Times New Roman" w:hAnsi="Times New Roman" w:cs="Times New Roman"/>
          <w:u w:val="single"/>
        </w:rPr>
      </w:pPr>
    </w:p>
    <w:p w14:paraId="6049DDD6" w14:textId="77777777" w:rsidR="00FE73D6" w:rsidRDefault="00FE73D6">
      <w:pPr>
        <w:rPr>
          <w:rFonts w:ascii="Times New Roman" w:hAnsi="Times New Roman" w:cs="Times New Roman"/>
          <w:u w:val="single"/>
        </w:rPr>
      </w:pPr>
    </w:p>
    <w:p w14:paraId="4307EA9F" w14:textId="2AE64DF8" w:rsidR="00AB0FAB" w:rsidRPr="00FE73D6" w:rsidRDefault="00FE73D6">
      <w:pPr>
        <w:rPr>
          <w:rFonts w:ascii="Times New Roman" w:hAnsi="Times New Roman" w:cs="Times New Roman"/>
          <w:u w:val="single"/>
        </w:rPr>
      </w:pPr>
      <w:r w:rsidRPr="00FE73D6">
        <w:rPr>
          <w:rFonts w:ascii="Times New Roman" w:hAnsi="Times New Roman" w:cs="Times New Roman"/>
          <w:u w:val="single"/>
        </w:rPr>
        <w:lastRenderedPageBreak/>
        <w:t>Work Requirements</w:t>
      </w:r>
      <w:r w:rsidR="00AB0FAB" w:rsidRPr="00FE73D6">
        <w:rPr>
          <w:rFonts w:ascii="Times New Roman" w:hAnsi="Times New Roman" w:cs="Times New Roman"/>
          <w:u w:val="single"/>
        </w:rPr>
        <w:t>:</w:t>
      </w:r>
    </w:p>
    <w:p w14:paraId="21C09CA5" w14:textId="77777777" w:rsidR="00AB0FAB" w:rsidRPr="00AC2C31" w:rsidRDefault="00AB0FAB">
      <w:pPr>
        <w:rPr>
          <w:rFonts w:ascii="Times New Roman" w:hAnsi="Times New Roman" w:cs="Times New Roman"/>
          <w:b/>
          <w:bCs/>
        </w:rPr>
      </w:pPr>
    </w:p>
    <w:p w14:paraId="4BAE6AFB"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Ability to respond to and empathize with victims of crime in a sensitive, non-judgmental manner.</w:t>
      </w:r>
    </w:p>
    <w:p w14:paraId="7D4AEE3B"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Ability to negotiate diplomatically.</w:t>
      </w:r>
    </w:p>
    <w:p w14:paraId="3EA23F7A"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Ability to work some flexible hours.</w:t>
      </w:r>
    </w:p>
    <w:p w14:paraId="7169F07A"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Good oral and written communication skills with the ability to do public speaking and grant writing.</w:t>
      </w:r>
    </w:p>
    <w:p w14:paraId="083B6B44" w14:textId="53C924BA" w:rsid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Knowledge and skills for use of common office equipment, including computer litera</w:t>
      </w:r>
      <w:r w:rsidR="00F00D9B">
        <w:rPr>
          <w:rFonts w:ascii="Times New Roman" w:hAnsi="Times New Roman" w:cs="Times New Roman"/>
        </w:rPr>
        <w:t>cy</w:t>
      </w:r>
      <w:r w:rsidR="004839EF">
        <w:rPr>
          <w:rFonts w:ascii="Times New Roman" w:hAnsi="Times New Roman" w:cs="Times New Roman"/>
        </w:rPr>
        <w:t>. This includes proficiency with programs such as Microsoft excel, common email platforms, and web platfo</w:t>
      </w:r>
      <w:r w:rsidR="00FE73D6">
        <w:rPr>
          <w:rFonts w:ascii="Times New Roman" w:hAnsi="Times New Roman" w:cs="Times New Roman"/>
        </w:rPr>
        <w:t>r</w:t>
      </w:r>
      <w:r w:rsidR="004839EF">
        <w:rPr>
          <w:rFonts w:ascii="Times New Roman" w:hAnsi="Times New Roman" w:cs="Times New Roman"/>
        </w:rPr>
        <w:t>ms</w:t>
      </w:r>
      <w:r w:rsidRPr="00AC2C31">
        <w:rPr>
          <w:rFonts w:ascii="Times New Roman" w:hAnsi="Times New Roman" w:cs="Times New Roman"/>
        </w:rPr>
        <w:t>.</w:t>
      </w:r>
    </w:p>
    <w:p w14:paraId="43A9275A" w14:textId="77777777" w:rsidR="00F00D9B" w:rsidRPr="00F14EDC" w:rsidRDefault="00F00D9B" w:rsidP="00F00D9B">
      <w:pPr>
        <w:numPr>
          <w:ilvl w:val="0"/>
          <w:numId w:val="32"/>
        </w:numPr>
        <w:rPr>
          <w:rFonts w:ascii="Times New Roman" w:hAnsi="Times New Roman" w:cs="Times New Roman"/>
        </w:rPr>
      </w:pPr>
      <w:r w:rsidRPr="00F14EDC">
        <w:rPr>
          <w:rFonts w:ascii="Times New Roman" w:hAnsi="Times New Roman" w:cs="Times New Roman"/>
        </w:rPr>
        <w:t>Ability to maintain a high level of confidentiality in the handling of sensitive information.</w:t>
      </w:r>
    </w:p>
    <w:p w14:paraId="4B577E63" w14:textId="77777777" w:rsidR="00F00D9B" w:rsidRPr="00F14EDC" w:rsidRDefault="00F00D9B" w:rsidP="00F00D9B">
      <w:pPr>
        <w:numPr>
          <w:ilvl w:val="0"/>
          <w:numId w:val="33"/>
        </w:numPr>
        <w:rPr>
          <w:rFonts w:ascii="Times New Roman" w:hAnsi="Times New Roman" w:cs="Times New Roman"/>
        </w:rPr>
      </w:pPr>
      <w:r w:rsidRPr="00F14EDC">
        <w:rPr>
          <w:rFonts w:ascii="Times New Roman" w:hAnsi="Times New Roman" w:cs="Times New Roman"/>
        </w:rPr>
        <w:t>Ability to establish and maintain effective working relationships with co-workers, supervisors and the general public.</w:t>
      </w:r>
    </w:p>
    <w:p w14:paraId="199D53EB" w14:textId="70B39094" w:rsidR="00F00D9B" w:rsidRPr="00F00D9B" w:rsidRDefault="00F00D9B" w:rsidP="00F00D9B">
      <w:pPr>
        <w:numPr>
          <w:ilvl w:val="0"/>
          <w:numId w:val="33"/>
        </w:numPr>
        <w:rPr>
          <w:rFonts w:ascii="Times New Roman" w:hAnsi="Times New Roman" w:cs="Times New Roman"/>
        </w:rPr>
      </w:pPr>
      <w:r w:rsidRPr="00F14EDC">
        <w:rPr>
          <w:rFonts w:ascii="Times New Roman" w:hAnsi="Times New Roman" w:cs="Times New Roman"/>
        </w:rPr>
        <w:t>Ability to perform light physical work and to carry up to 30 pounds; the ability to stand, walk, sit, bend, twist, kneel and reach; the possession of hand/eye coordination sufficient to operate a personal computer and traditional office equipment; ability to talk and hear in person or by telephone; and the ability to see and read instructions and reports.</w:t>
      </w:r>
    </w:p>
    <w:p w14:paraId="6A8EB564"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 xml:space="preserve">Possess a valid </w:t>
      </w:r>
      <w:proofErr w:type="spellStart"/>
      <w:r w:rsidRPr="00AC2C31">
        <w:rPr>
          <w:rFonts w:ascii="Times New Roman" w:hAnsi="Times New Roman" w:cs="Times New Roman"/>
        </w:rPr>
        <w:t>drivers</w:t>
      </w:r>
      <w:proofErr w:type="spellEnd"/>
      <w:r w:rsidRPr="00AC2C31">
        <w:rPr>
          <w:rFonts w:ascii="Times New Roman" w:hAnsi="Times New Roman" w:cs="Times New Roman"/>
        </w:rPr>
        <w:t xml:space="preserve"> license and clear criminal record.</w:t>
      </w:r>
    </w:p>
    <w:p w14:paraId="7FD1A52D" w14:textId="77777777" w:rsidR="00AC2C31" w:rsidRPr="00AC2C31" w:rsidRDefault="00AC2C31" w:rsidP="00AC2C31">
      <w:pPr>
        <w:numPr>
          <w:ilvl w:val="0"/>
          <w:numId w:val="32"/>
        </w:numPr>
        <w:tabs>
          <w:tab w:val="clear" w:pos="720"/>
        </w:tabs>
        <w:rPr>
          <w:rFonts w:ascii="Times New Roman" w:hAnsi="Times New Roman" w:cs="Times New Roman"/>
        </w:rPr>
      </w:pPr>
      <w:r w:rsidRPr="00AC2C31">
        <w:rPr>
          <w:rFonts w:ascii="Times New Roman" w:hAnsi="Times New Roman" w:cs="Times New Roman"/>
        </w:rPr>
        <w:t>Willing to submit to background check.</w:t>
      </w:r>
    </w:p>
    <w:p w14:paraId="370B8873" w14:textId="77777777" w:rsidR="00AB0FAB" w:rsidRPr="00F14EDC" w:rsidRDefault="00AB0FAB">
      <w:pPr>
        <w:pStyle w:val="TxBrp6"/>
        <w:spacing w:line="240" w:lineRule="auto"/>
        <w:rPr>
          <w:bCs/>
          <w:szCs w:val="24"/>
          <w:u w:val="single"/>
        </w:rPr>
      </w:pPr>
    </w:p>
    <w:p w14:paraId="507E6557" w14:textId="77777777" w:rsidR="00AB0FAB" w:rsidRPr="00F14EDC" w:rsidRDefault="00AB0FAB">
      <w:pPr>
        <w:pStyle w:val="TxBrp6"/>
        <w:spacing w:line="240" w:lineRule="auto"/>
        <w:rPr>
          <w:bCs/>
          <w:szCs w:val="24"/>
          <w:u w:val="single"/>
        </w:rPr>
      </w:pPr>
    </w:p>
    <w:p w14:paraId="1C0291F9" w14:textId="77777777" w:rsidR="00AB0FAB" w:rsidRPr="00F14EDC" w:rsidRDefault="0045645F">
      <w:pPr>
        <w:pStyle w:val="TxBrp6"/>
        <w:spacing w:line="240" w:lineRule="auto"/>
        <w:rPr>
          <w:bCs/>
          <w:szCs w:val="24"/>
          <w:u w:val="single"/>
        </w:rPr>
      </w:pPr>
      <w:r w:rsidRPr="00F14EDC">
        <w:rPr>
          <w:bCs/>
          <w:szCs w:val="24"/>
          <w:u w:val="single"/>
        </w:rPr>
        <w:t>Required</w:t>
      </w:r>
      <w:r w:rsidR="00AB0FAB" w:rsidRPr="00F14EDC">
        <w:rPr>
          <w:bCs/>
          <w:szCs w:val="24"/>
          <w:u w:val="single"/>
        </w:rPr>
        <w:t xml:space="preserve"> Minimum Training and Experience:</w:t>
      </w:r>
    </w:p>
    <w:p w14:paraId="29A6CF5B" w14:textId="77777777" w:rsidR="00AB0FAB" w:rsidRPr="00F14EDC" w:rsidRDefault="00AB0FAB">
      <w:pPr>
        <w:pStyle w:val="TxBrp6"/>
        <w:spacing w:line="240" w:lineRule="auto"/>
        <w:rPr>
          <w:b/>
          <w:szCs w:val="24"/>
        </w:rPr>
      </w:pPr>
    </w:p>
    <w:p w14:paraId="30D94493" w14:textId="77777777" w:rsidR="005F43CD" w:rsidRPr="005F43CD" w:rsidRDefault="005F43CD" w:rsidP="005F43CD">
      <w:pPr>
        <w:numPr>
          <w:ilvl w:val="0"/>
          <w:numId w:val="40"/>
        </w:numPr>
        <w:tabs>
          <w:tab w:val="num" w:pos="360"/>
        </w:tabs>
        <w:rPr>
          <w:rFonts w:ascii="Times New Roman" w:hAnsi="Times New Roman" w:cs="Times New Roman"/>
        </w:rPr>
      </w:pPr>
      <w:r w:rsidRPr="005F43CD">
        <w:rPr>
          <w:rFonts w:ascii="Times New Roman" w:hAnsi="Times New Roman" w:cs="Times New Roman"/>
        </w:rPr>
        <w:t xml:space="preserve">2-4 year degree (an Associate’s) in criminal justice, or related field, or three </w:t>
      </w:r>
      <w:proofErr w:type="spellStart"/>
      <w:r w:rsidRPr="005F43CD">
        <w:rPr>
          <w:rFonts w:ascii="Times New Roman" w:hAnsi="Times New Roman" w:cs="Times New Roman"/>
        </w:rPr>
        <w:t>years experience</w:t>
      </w:r>
      <w:proofErr w:type="spellEnd"/>
      <w:r w:rsidRPr="005F43CD">
        <w:rPr>
          <w:rFonts w:ascii="Times New Roman" w:hAnsi="Times New Roman" w:cs="Times New Roman"/>
        </w:rPr>
        <w:t xml:space="preserve"> in a field related to criminal justice.</w:t>
      </w:r>
    </w:p>
    <w:p w14:paraId="24FB678F" w14:textId="77777777" w:rsidR="00AB0FAB" w:rsidRPr="00F14EDC" w:rsidRDefault="00AB0FAB" w:rsidP="005F43CD">
      <w:pPr>
        <w:rPr>
          <w:rFonts w:ascii="Times New Roman" w:hAnsi="Times New Roman" w:cs="Times New Roman"/>
        </w:rPr>
      </w:pPr>
    </w:p>
    <w:p w14:paraId="5BC0AA8B" w14:textId="77777777" w:rsidR="00AB0FAB" w:rsidRPr="00F14EDC" w:rsidRDefault="00AB0FAB">
      <w:pPr>
        <w:rPr>
          <w:rFonts w:ascii="Times New Roman" w:hAnsi="Times New Roman" w:cs="Times New Roman"/>
        </w:rPr>
      </w:pPr>
    </w:p>
    <w:p w14:paraId="095B8F49" w14:textId="77777777" w:rsidR="00AB0FAB" w:rsidRPr="00F14EDC" w:rsidRDefault="00AB0FAB">
      <w:pPr>
        <w:rPr>
          <w:rFonts w:ascii="Times New Roman" w:hAnsi="Times New Roman" w:cs="Times New Roman"/>
        </w:rPr>
      </w:pPr>
      <w:r w:rsidRPr="00F14EDC">
        <w:rPr>
          <w:rFonts w:ascii="Times New Roman" w:hAnsi="Times New Roman" w:cs="Times New Roman"/>
          <w:b/>
          <w:bCs/>
        </w:rPr>
        <w:t>Clarification Clause:</w:t>
      </w:r>
    </w:p>
    <w:p w14:paraId="18948F81" w14:textId="10BD9C51" w:rsidR="00AB0FAB" w:rsidRPr="00F14EDC" w:rsidRDefault="00AB0FAB">
      <w:pPr>
        <w:rPr>
          <w:rFonts w:ascii="Times New Roman" w:hAnsi="Times New Roman" w:cs="Times New Roman"/>
          <w:b/>
          <w:bCs/>
        </w:rPr>
      </w:pPr>
      <w:r w:rsidRPr="00F14EDC">
        <w:rPr>
          <w:rFonts w:ascii="Times New Roman" w:hAnsi="Times New Roman" w:cs="Times New Roman"/>
        </w:rPr>
        <w:t xml:space="preserve">This job description is not intended and should not be construed to be a complete list of all skills, duties, responsibilities, or working conditions associated with the job. It is intended to be a reasonable outline of those </w:t>
      </w:r>
      <w:r w:rsidR="00162526" w:rsidRPr="00F14EDC">
        <w:rPr>
          <w:rFonts w:ascii="Times New Roman" w:hAnsi="Times New Roman" w:cs="Times New Roman"/>
        </w:rPr>
        <w:t>principal</w:t>
      </w:r>
      <w:r w:rsidRPr="00F14EDC">
        <w:rPr>
          <w:rFonts w:ascii="Times New Roman" w:hAnsi="Times New Roman" w:cs="Times New Roman"/>
        </w:rPr>
        <w:t xml:space="preserve"> job elements essential in maintaining </w:t>
      </w:r>
      <w:r w:rsidR="0045645F" w:rsidRPr="00F14EDC">
        <w:rPr>
          <w:rFonts w:ascii="Times New Roman" w:hAnsi="Times New Roman" w:cs="Times New Roman"/>
        </w:rPr>
        <w:t>positions within the State’s Attorney’s of</w:t>
      </w:r>
      <w:r w:rsidR="00162526">
        <w:rPr>
          <w:rFonts w:ascii="Times New Roman" w:hAnsi="Times New Roman" w:cs="Times New Roman"/>
        </w:rPr>
        <w:t>f</w:t>
      </w:r>
      <w:r w:rsidR="0045645F" w:rsidRPr="00F14EDC">
        <w:rPr>
          <w:rFonts w:ascii="Times New Roman" w:hAnsi="Times New Roman" w:cs="Times New Roman"/>
        </w:rPr>
        <w:t>ice</w:t>
      </w:r>
      <w:r w:rsidRPr="00F14EDC">
        <w:rPr>
          <w:rFonts w:ascii="Times New Roman" w:hAnsi="Times New Roman" w:cs="Times New Roman"/>
        </w:rPr>
        <w:t>.</w:t>
      </w:r>
      <w:r w:rsidRPr="00F14EDC">
        <w:rPr>
          <w:rFonts w:ascii="Times New Roman" w:hAnsi="Times New Roman" w:cs="Times New Roman"/>
          <w:b/>
          <w:bCs/>
        </w:rPr>
        <w:t xml:space="preserve"> </w:t>
      </w:r>
      <w:r w:rsidRPr="00F14EDC">
        <w:rPr>
          <w:rFonts w:ascii="Times New Roman" w:hAnsi="Times New Roman" w:cs="Times New Roman"/>
          <w:bCs/>
        </w:rPr>
        <w:t>The job description is not a contract. The County reserves the right to modify job descriptions at any time.</w:t>
      </w:r>
    </w:p>
    <w:p w14:paraId="1652133E" w14:textId="77777777" w:rsidR="00AB0FAB" w:rsidRPr="00F14EDC" w:rsidRDefault="00AB0FAB">
      <w:pPr>
        <w:rPr>
          <w:rFonts w:ascii="Times New Roman" w:hAnsi="Times New Roman" w:cs="Times New Roman"/>
          <w:b/>
          <w:bCs/>
        </w:rPr>
      </w:pPr>
    </w:p>
    <w:p w14:paraId="65B90105" w14:textId="77777777" w:rsidR="00AB0FAB" w:rsidRPr="00F14EDC" w:rsidRDefault="00AB0FAB">
      <w:pPr>
        <w:rPr>
          <w:rFonts w:ascii="Times New Roman" w:hAnsi="Times New Roman" w:cs="Times New Roman"/>
          <w:b/>
          <w:bCs/>
        </w:rPr>
      </w:pPr>
    </w:p>
    <w:p w14:paraId="0569124F" w14:textId="77777777" w:rsidR="00AB0FAB" w:rsidRPr="00F14EDC" w:rsidRDefault="00AB0FAB">
      <w:pPr>
        <w:rPr>
          <w:rFonts w:ascii="Times New Roman" w:hAnsi="Times New Roman" w:cs="Times New Roman"/>
          <w:b/>
          <w:bCs/>
        </w:rPr>
      </w:pPr>
    </w:p>
    <w:p w14:paraId="2AF00CFC" w14:textId="77777777" w:rsidR="00AB0FAB" w:rsidRPr="00F14EDC" w:rsidRDefault="00AB0FAB">
      <w:pPr>
        <w:rPr>
          <w:rFonts w:ascii="Times New Roman" w:hAnsi="Times New Roman" w:cs="Times New Roman"/>
          <w:b/>
          <w:bCs/>
        </w:rPr>
      </w:pPr>
    </w:p>
    <w:p w14:paraId="562EE06F" w14:textId="0CD0442B" w:rsidR="00AB0FAB" w:rsidRPr="00F14EDC" w:rsidRDefault="00AB0FAB">
      <w:pPr>
        <w:rPr>
          <w:rFonts w:ascii="Times New Roman" w:hAnsi="Times New Roman" w:cs="Times New Roman"/>
          <w:b/>
          <w:bCs/>
        </w:rPr>
      </w:pPr>
      <w:r w:rsidRPr="00F14EDC">
        <w:rPr>
          <w:rFonts w:ascii="Times New Roman" w:hAnsi="Times New Roman" w:cs="Times New Roman"/>
          <w:b/>
          <w:bCs/>
        </w:rPr>
        <w:t>__________________________________________</w:t>
      </w:r>
      <w:r w:rsidRPr="00F14EDC">
        <w:rPr>
          <w:rFonts w:ascii="Times New Roman" w:hAnsi="Times New Roman" w:cs="Times New Roman"/>
          <w:b/>
          <w:bCs/>
        </w:rPr>
        <w:tab/>
      </w:r>
      <w:r w:rsidRPr="00F14EDC">
        <w:rPr>
          <w:rFonts w:ascii="Times New Roman" w:hAnsi="Times New Roman" w:cs="Times New Roman"/>
          <w:b/>
          <w:bCs/>
        </w:rPr>
        <w:tab/>
        <w:t>____________________</w:t>
      </w:r>
    </w:p>
    <w:p w14:paraId="5F64E7B3" w14:textId="77777777" w:rsidR="00AB0FAB" w:rsidRPr="00F14EDC" w:rsidRDefault="00AB0FAB">
      <w:pPr>
        <w:rPr>
          <w:rFonts w:ascii="Times New Roman" w:hAnsi="Times New Roman" w:cs="Times New Roman"/>
          <w:b/>
          <w:bCs/>
        </w:rPr>
      </w:pPr>
      <w:r w:rsidRPr="00F14EDC">
        <w:rPr>
          <w:rFonts w:ascii="Times New Roman" w:hAnsi="Times New Roman" w:cs="Times New Roman"/>
          <w:b/>
          <w:bCs/>
        </w:rPr>
        <w:t>Employee Signature</w:t>
      </w:r>
      <w:r w:rsidRPr="00F14EDC">
        <w:rPr>
          <w:rFonts w:ascii="Times New Roman" w:hAnsi="Times New Roman" w:cs="Times New Roman"/>
          <w:b/>
          <w:bCs/>
        </w:rPr>
        <w:tab/>
      </w:r>
      <w:r w:rsidRPr="00F14EDC">
        <w:rPr>
          <w:rFonts w:ascii="Times New Roman" w:hAnsi="Times New Roman" w:cs="Times New Roman"/>
          <w:b/>
          <w:bCs/>
        </w:rPr>
        <w:tab/>
      </w:r>
      <w:r w:rsidRPr="00F14EDC">
        <w:rPr>
          <w:rFonts w:ascii="Times New Roman" w:hAnsi="Times New Roman" w:cs="Times New Roman"/>
          <w:b/>
          <w:bCs/>
        </w:rPr>
        <w:tab/>
      </w:r>
      <w:r w:rsidRPr="00F14EDC">
        <w:rPr>
          <w:rFonts w:ascii="Times New Roman" w:hAnsi="Times New Roman" w:cs="Times New Roman"/>
          <w:b/>
          <w:bCs/>
        </w:rPr>
        <w:tab/>
      </w:r>
      <w:r w:rsidRPr="00F14EDC">
        <w:rPr>
          <w:rFonts w:ascii="Times New Roman" w:hAnsi="Times New Roman" w:cs="Times New Roman"/>
          <w:b/>
          <w:bCs/>
        </w:rPr>
        <w:tab/>
      </w:r>
      <w:r w:rsidRPr="00F14EDC">
        <w:rPr>
          <w:rFonts w:ascii="Times New Roman" w:hAnsi="Times New Roman" w:cs="Times New Roman"/>
          <w:b/>
          <w:bCs/>
        </w:rPr>
        <w:tab/>
      </w:r>
      <w:r w:rsidRPr="00F14EDC">
        <w:rPr>
          <w:rFonts w:ascii="Times New Roman" w:hAnsi="Times New Roman" w:cs="Times New Roman"/>
          <w:b/>
          <w:bCs/>
        </w:rPr>
        <w:tab/>
        <w:t xml:space="preserve">  Date</w:t>
      </w:r>
    </w:p>
    <w:p w14:paraId="3D19B504" w14:textId="77777777" w:rsidR="00AB0FAB" w:rsidRPr="00F14EDC" w:rsidRDefault="00AB0FAB">
      <w:pPr>
        <w:rPr>
          <w:rFonts w:ascii="Times New Roman" w:hAnsi="Times New Roman" w:cs="Times New Roman"/>
          <w:b/>
          <w:bCs/>
        </w:rPr>
      </w:pPr>
    </w:p>
    <w:p w14:paraId="1E421F04" w14:textId="77777777" w:rsidR="00AB0FAB" w:rsidRPr="00F14EDC" w:rsidRDefault="00AB0FAB">
      <w:pPr>
        <w:rPr>
          <w:rFonts w:ascii="Times New Roman" w:hAnsi="Times New Roman" w:cs="Times New Roman"/>
          <w:bCs/>
        </w:rPr>
      </w:pPr>
    </w:p>
    <w:p w14:paraId="69AC97A5" w14:textId="77777777" w:rsidR="00AB0FAB" w:rsidRPr="00F14EDC" w:rsidRDefault="00AB0FAB">
      <w:pPr>
        <w:rPr>
          <w:rFonts w:ascii="Times New Roman" w:hAnsi="Times New Roman" w:cs="Times New Roman"/>
          <w:bCs/>
        </w:rPr>
      </w:pPr>
    </w:p>
    <w:p w14:paraId="26208E48" w14:textId="77777777" w:rsidR="00AB0FAB" w:rsidRPr="00F14EDC" w:rsidRDefault="00AB0FAB">
      <w:pPr>
        <w:rPr>
          <w:rFonts w:ascii="Times New Roman" w:hAnsi="Times New Roman" w:cs="Times New Roman"/>
          <w:bCs/>
        </w:rPr>
      </w:pPr>
    </w:p>
    <w:sectPr w:rsidR="00AB0FAB" w:rsidRPr="00F14EDC">
      <w:footerReference w:type="default" r:id="rId8"/>
      <w:type w:val="continuous"/>
      <w:pgSz w:w="12240" w:h="15840" w:code="1"/>
      <w:pgMar w:top="1440" w:right="1440" w:bottom="1440" w:left="1440" w:header="240" w:footer="27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077D" w14:textId="77777777" w:rsidR="0048611D" w:rsidRDefault="0048611D">
      <w:r>
        <w:separator/>
      </w:r>
    </w:p>
  </w:endnote>
  <w:endnote w:type="continuationSeparator" w:id="0">
    <w:p w14:paraId="3FCD37C8" w14:textId="77777777" w:rsidR="0048611D" w:rsidRDefault="0048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E5F2" w14:textId="77777777" w:rsidR="00AB0FAB" w:rsidRDefault="00AB0FAB">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1925" w14:textId="77777777" w:rsidR="00AB0FAB" w:rsidRDefault="00AB0FAB">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0D16" w14:textId="77777777" w:rsidR="0048611D" w:rsidRDefault="0048611D">
      <w:r>
        <w:separator/>
      </w:r>
    </w:p>
  </w:footnote>
  <w:footnote w:type="continuationSeparator" w:id="0">
    <w:p w14:paraId="5C475CD7" w14:textId="77777777" w:rsidR="0048611D" w:rsidRDefault="0048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E60"/>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1740C"/>
    <w:multiLevelType w:val="hybridMultilevel"/>
    <w:tmpl w:val="B0727BA2"/>
    <w:lvl w:ilvl="0" w:tplc="4ED83B70">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 w15:restartNumberingAfterBreak="0">
    <w:nsid w:val="034510B0"/>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22251"/>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207E"/>
    <w:multiLevelType w:val="multilevel"/>
    <w:tmpl w:val="DB4E00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823B18"/>
    <w:multiLevelType w:val="multilevel"/>
    <w:tmpl w:val="99248BCC"/>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20B2B9A"/>
    <w:multiLevelType w:val="multilevel"/>
    <w:tmpl w:val="E1CA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454246"/>
    <w:multiLevelType w:val="hybridMultilevel"/>
    <w:tmpl w:val="98EE5C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60366D"/>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444B08"/>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33550"/>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6772DD"/>
    <w:multiLevelType w:val="hybridMultilevel"/>
    <w:tmpl w:val="D526A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F0B9C"/>
    <w:multiLevelType w:val="hybridMultilevel"/>
    <w:tmpl w:val="6C5EABC0"/>
    <w:lvl w:ilvl="0" w:tplc="E94C977A">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5C52F3"/>
    <w:multiLevelType w:val="multilevel"/>
    <w:tmpl w:val="A7CE3856"/>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E540D83"/>
    <w:multiLevelType w:val="hybridMultilevel"/>
    <w:tmpl w:val="FD809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81D4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D5C87"/>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771350"/>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4D21A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734774"/>
    <w:multiLevelType w:val="hybridMultilevel"/>
    <w:tmpl w:val="E9B8CFE8"/>
    <w:lvl w:ilvl="0" w:tplc="33F0CC40">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5C0571E"/>
    <w:multiLevelType w:val="multilevel"/>
    <w:tmpl w:val="11CE789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FB076F"/>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4D0074"/>
    <w:multiLevelType w:val="hybridMultilevel"/>
    <w:tmpl w:val="81809792"/>
    <w:lvl w:ilvl="0" w:tplc="8F484D64">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3" w15:restartNumberingAfterBreak="0">
    <w:nsid w:val="41075A30"/>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185A35"/>
    <w:multiLevelType w:val="hybridMultilevel"/>
    <w:tmpl w:val="96F4B006"/>
    <w:lvl w:ilvl="0" w:tplc="B44E8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4D1433"/>
    <w:multiLevelType w:val="hybridMultilevel"/>
    <w:tmpl w:val="21B22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97E83"/>
    <w:multiLevelType w:val="hybridMultilevel"/>
    <w:tmpl w:val="C9D0D770"/>
    <w:lvl w:ilvl="0" w:tplc="B9C8D510">
      <w:start w:val="1"/>
      <w:numFmt w:val="decimal"/>
      <w:lvlText w:val="%1."/>
      <w:lvlJc w:val="left"/>
      <w:pPr>
        <w:tabs>
          <w:tab w:val="num" w:pos="36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4B395C"/>
    <w:multiLevelType w:val="multilevel"/>
    <w:tmpl w:val="E1CA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C314A0"/>
    <w:multiLevelType w:val="hybridMultilevel"/>
    <w:tmpl w:val="DB4E00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494FBE"/>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274CD3"/>
    <w:multiLevelType w:val="multilevel"/>
    <w:tmpl w:val="EC4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1185C"/>
    <w:multiLevelType w:val="multilevel"/>
    <w:tmpl w:val="4066D378"/>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2F095B"/>
    <w:multiLevelType w:val="hybridMultilevel"/>
    <w:tmpl w:val="3294B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869C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31CDE"/>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CE017E"/>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FB133A"/>
    <w:multiLevelType w:val="multilevel"/>
    <w:tmpl w:val="BE8440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ED6699E"/>
    <w:multiLevelType w:val="hybridMultilevel"/>
    <w:tmpl w:val="2E34E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8674A"/>
    <w:multiLevelType w:val="hybridMultilevel"/>
    <w:tmpl w:val="98EE5C46"/>
    <w:lvl w:ilvl="0" w:tplc="B97410FC">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B9255B2"/>
    <w:multiLevelType w:val="multilevel"/>
    <w:tmpl w:val="EBBC15A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48442841">
    <w:abstractNumId w:val="1"/>
  </w:num>
  <w:num w:numId="2" w16cid:durableId="335886825">
    <w:abstractNumId w:val="14"/>
  </w:num>
  <w:num w:numId="3" w16cid:durableId="1400327741">
    <w:abstractNumId w:val="22"/>
  </w:num>
  <w:num w:numId="4" w16cid:durableId="1146704882">
    <w:abstractNumId w:val="28"/>
  </w:num>
  <w:num w:numId="5" w16cid:durableId="941453734">
    <w:abstractNumId w:val="38"/>
  </w:num>
  <w:num w:numId="6" w16cid:durableId="1232541008">
    <w:abstractNumId w:val="26"/>
  </w:num>
  <w:num w:numId="7" w16cid:durableId="1702589067">
    <w:abstractNumId w:val="4"/>
  </w:num>
  <w:num w:numId="8" w16cid:durableId="559635254">
    <w:abstractNumId w:val="12"/>
  </w:num>
  <w:num w:numId="9" w16cid:durableId="2113084224">
    <w:abstractNumId w:val="31"/>
  </w:num>
  <w:num w:numId="10" w16cid:durableId="766388880">
    <w:abstractNumId w:val="36"/>
  </w:num>
  <w:num w:numId="11" w16cid:durableId="231819273">
    <w:abstractNumId w:val="20"/>
  </w:num>
  <w:num w:numId="12" w16cid:durableId="1395739731">
    <w:abstractNumId w:val="24"/>
  </w:num>
  <w:num w:numId="13" w16cid:durableId="1646008128">
    <w:abstractNumId w:val="6"/>
  </w:num>
  <w:num w:numId="14" w16cid:durableId="508057874">
    <w:abstractNumId w:val="27"/>
  </w:num>
  <w:num w:numId="15" w16cid:durableId="1119224054">
    <w:abstractNumId w:val="19"/>
  </w:num>
  <w:num w:numId="16" w16cid:durableId="228659818">
    <w:abstractNumId w:val="39"/>
  </w:num>
  <w:num w:numId="17" w16cid:durableId="361171448">
    <w:abstractNumId w:val="5"/>
  </w:num>
  <w:num w:numId="18" w16cid:durableId="760220748">
    <w:abstractNumId w:val="13"/>
  </w:num>
  <w:num w:numId="19" w16cid:durableId="2046372589">
    <w:abstractNumId w:val="9"/>
  </w:num>
  <w:num w:numId="20" w16cid:durableId="1950812498">
    <w:abstractNumId w:val="16"/>
  </w:num>
  <w:num w:numId="21" w16cid:durableId="819469836">
    <w:abstractNumId w:val="35"/>
  </w:num>
  <w:num w:numId="22" w16cid:durableId="1646230220">
    <w:abstractNumId w:val="33"/>
  </w:num>
  <w:num w:numId="23" w16cid:durableId="1063287963">
    <w:abstractNumId w:val="17"/>
  </w:num>
  <w:num w:numId="24" w16cid:durableId="277958499">
    <w:abstractNumId w:val="8"/>
  </w:num>
  <w:num w:numId="25" w16cid:durableId="1061562228">
    <w:abstractNumId w:val="15"/>
  </w:num>
  <w:num w:numId="26" w16cid:durableId="1166016891">
    <w:abstractNumId w:val="18"/>
  </w:num>
  <w:num w:numId="27" w16cid:durableId="2105491148">
    <w:abstractNumId w:val="2"/>
  </w:num>
  <w:num w:numId="28" w16cid:durableId="1235511650">
    <w:abstractNumId w:val="29"/>
  </w:num>
  <w:num w:numId="29" w16cid:durableId="428045677">
    <w:abstractNumId w:val="0"/>
  </w:num>
  <w:num w:numId="30" w16cid:durableId="394396213">
    <w:abstractNumId w:val="3"/>
  </w:num>
  <w:num w:numId="31" w16cid:durableId="1826122701">
    <w:abstractNumId w:val="23"/>
  </w:num>
  <w:num w:numId="32" w16cid:durableId="1572154672">
    <w:abstractNumId w:val="7"/>
  </w:num>
  <w:num w:numId="33" w16cid:durableId="1190727594">
    <w:abstractNumId w:val="21"/>
  </w:num>
  <w:num w:numId="34" w16cid:durableId="819228531">
    <w:abstractNumId w:val="34"/>
  </w:num>
  <w:num w:numId="35" w16cid:durableId="1602032896">
    <w:abstractNumId w:val="10"/>
  </w:num>
  <w:num w:numId="36" w16cid:durableId="1369144513">
    <w:abstractNumId w:val="25"/>
  </w:num>
  <w:num w:numId="37" w16cid:durableId="1009065283">
    <w:abstractNumId w:val="32"/>
  </w:num>
  <w:num w:numId="38" w16cid:durableId="1516260148">
    <w:abstractNumId w:val="30"/>
  </w:num>
  <w:num w:numId="39" w16cid:durableId="434254824">
    <w:abstractNumId w:val="37"/>
  </w:num>
  <w:num w:numId="40" w16cid:durableId="1242593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E9"/>
    <w:rsid w:val="00042D52"/>
    <w:rsid w:val="00162526"/>
    <w:rsid w:val="001F5DF6"/>
    <w:rsid w:val="0045645F"/>
    <w:rsid w:val="004839EF"/>
    <w:rsid w:val="0048611D"/>
    <w:rsid w:val="005D77E6"/>
    <w:rsid w:val="005F43CD"/>
    <w:rsid w:val="007B36E9"/>
    <w:rsid w:val="00966574"/>
    <w:rsid w:val="00AB0FAB"/>
    <w:rsid w:val="00AC2C31"/>
    <w:rsid w:val="00C206CF"/>
    <w:rsid w:val="00EE3C9B"/>
    <w:rsid w:val="00F00D9B"/>
    <w:rsid w:val="00F14EDC"/>
    <w:rsid w:val="00FC0FA9"/>
    <w:rsid w:val="00FE0718"/>
    <w:rsid w:val="00FE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3D68C6"/>
  <w15:chartTrackingRefBased/>
  <w15:docId w15:val="{2429B151-4D5C-45E5-864D-9D8AC2EB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Times New Roman" w:hAnsi="Times New Roman" w:cs="Times New Roman"/>
      <w:b/>
      <w:sz w:val="28"/>
      <w:szCs w:val="20"/>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4">
    <w:name w:val="TxBr_c4"/>
    <w:basedOn w:val="Normal"/>
    <w:pPr>
      <w:widowControl w:val="0"/>
      <w:overflowPunct w:val="0"/>
      <w:autoSpaceDE w:val="0"/>
      <w:autoSpaceDN w:val="0"/>
      <w:adjustRightInd w:val="0"/>
      <w:spacing w:line="240" w:lineRule="atLeast"/>
      <w:jc w:val="center"/>
      <w:textAlignment w:val="baseline"/>
    </w:pPr>
    <w:rPr>
      <w:rFonts w:ascii="Times New Roman" w:hAnsi="Times New Roman" w:cs="Times New Roman"/>
      <w:szCs w:val="20"/>
    </w:rPr>
  </w:style>
  <w:style w:type="paragraph" w:customStyle="1" w:styleId="TxBrp5">
    <w:name w:val="TxBr_p5"/>
    <w:basedOn w:val="Normal"/>
    <w:pPr>
      <w:widowControl w:val="0"/>
      <w:tabs>
        <w:tab w:val="left" w:pos="2188"/>
      </w:tabs>
      <w:overflowPunct w:val="0"/>
      <w:autoSpaceDE w:val="0"/>
      <w:autoSpaceDN w:val="0"/>
      <w:adjustRightInd w:val="0"/>
      <w:spacing w:line="240" w:lineRule="atLeast"/>
      <w:ind w:left="907" w:hanging="2188"/>
      <w:textAlignment w:val="baseline"/>
    </w:pPr>
    <w:rPr>
      <w:rFonts w:ascii="Times New Roman" w:hAnsi="Times New Roman" w:cs="Times New Roman"/>
      <w:szCs w:val="20"/>
    </w:rPr>
  </w:style>
  <w:style w:type="paragraph" w:customStyle="1" w:styleId="TxBrp6">
    <w:name w:val="TxBr_p6"/>
    <w:basedOn w:val="Normal"/>
    <w:pPr>
      <w:widowControl w:val="0"/>
      <w:overflowPunct w:val="0"/>
      <w:autoSpaceDE w:val="0"/>
      <w:autoSpaceDN w:val="0"/>
      <w:adjustRightInd w:val="0"/>
      <w:spacing w:line="240" w:lineRule="atLeast"/>
      <w:textAlignment w:val="baseline"/>
    </w:pPr>
    <w:rPr>
      <w:rFonts w:ascii="Times New Roman" w:hAnsi="Times New Roman" w:cs="Times New Roman"/>
      <w:szCs w:val="20"/>
    </w:rPr>
  </w:style>
  <w:style w:type="paragraph" w:customStyle="1" w:styleId="TxBrp7">
    <w:name w:val="TxBr_p7"/>
    <w:basedOn w:val="Normal"/>
    <w:pPr>
      <w:widowControl w:val="0"/>
      <w:overflowPunct w:val="0"/>
      <w:autoSpaceDE w:val="0"/>
      <w:autoSpaceDN w:val="0"/>
      <w:adjustRightInd w:val="0"/>
      <w:spacing w:line="240" w:lineRule="atLeast"/>
      <w:ind w:left="153"/>
      <w:textAlignment w:val="baseline"/>
    </w:pPr>
    <w:rPr>
      <w:rFonts w:ascii="Times New Roman" w:hAnsi="Times New Roman" w:cs="Times New Roman"/>
      <w:szCs w:val="20"/>
    </w:rPr>
  </w:style>
  <w:style w:type="paragraph" w:customStyle="1" w:styleId="TxBrp8">
    <w:name w:val="TxBr_p8"/>
    <w:basedOn w:val="Normal"/>
    <w:pPr>
      <w:widowControl w:val="0"/>
      <w:tabs>
        <w:tab w:val="left" w:pos="204"/>
      </w:tabs>
      <w:overflowPunct w:val="0"/>
      <w:autoSpaceDE w:val="0"/>
      <w:autoSpaceDN w:val="0"/>
      <w:adjustRightInd w:val="0"/>
      <w:spacing w:line="240" w:lineRule="atLeast"/>
      <w:textAlignment w:val="baseline"/>
    </w:pPr>
    <w:rPr>
      <w:rFonts w:ascii="Times New Roman" w:hAnsi="Times New Roman" w:cs="Times New Roman"/>
      <w:szCs w:val="20"/>
    </w:rPr>
  </w:style>
  <w:style w:type="paragraph" w:customStyle="1" w:styleId="TxBrp9">
    <w:name w:val="TxBr_p9"/>
    <w:basedOn w:val="Normal"/>
    <w:pPr>
      <w:widowControl w:val="0"/>
      <w:tabs>
        <w:tab w:val="left" w:pos="5742"/>
      </w:tabs>
      <w:overflowPunct w:val="0"/>
      <w:autoSpaceDE w:val="0"/>
      <w:autoSpaceDN w:val="0"/>
      <w:adjustRightInd w:val="0"/>
      <w:spacing w:line="240" w:lineRule="atLeast"/>
      <w:ind w:left="4462"/>
      <w:textAlignment w:val="baseline"/>
    </w:pPr>
    <w:rPr>
      <w:rFonts w:ascii="Times New Roman" w:hAnsi="Times New Roman" w:cs="Times New Roman"/>
      <w:szCs w:val="20"/>
    </w:rPr>
  </w:style>
  <w:style w:type="paragraph" w:customStyle="1" w:styleId="TxBrp10">
    <w:name w:val="TxBr_p10"/>
    <w:basedOn w:val="Normal"/>
    <w:pPr>
      <w:widowControl w:val="0"/>
      <w:tabs>
        <w:tab w:val="left" w:pos="714"/>
      </w:tabs>
      <w:overflowPunct w:val="0"/>
      <w:autoSpaceDE w:val="0"/>
      <w:autoSpaceDN w:val="0"/>
      <w:adjustRightInd w:val="0"/>
      <w:spacing w:line="240" w:lineRule="atLeast"/>
      <w:ind w:left="567" w:hanging="714"/>
      <w:textAlignment w:val="baseline"/>
    </w:pPr>
    <w:rPr>
      <w:rFonts w:ascii="Times New Roman" w:hAnsi="Times New Roman" w:cs="Times New Roman"/>
      <w:szCs w:val="20"/>
    </w:rPr>
  </w:style>
  <w:style w:type="paragraph" w:customStyle="1" w:styleId="TxBrp11">
    <w:name w:val="TxBr_p11"/>
    <w:basedOn w:val="Normal"/>
    <w:pPr>
      <w:widowControl w:val="0"/>
      <w:tabs>
        <w:tab w:val="left" w:pos="731"/>
      </w:tabs>
      <w:overflowPunct w:val="0"/>
      <w:autoSpaceDE w:val="0"/>
      <w:autoSpaceDN w:val="0"/>
      <w:adjustRightInd w:val="0"/>
      <w:spacing w:line="289" w:lineRule="atLeast"/>
      <w:ind w:firstLine="731"/>
      <w:textAlignment w:val="baseline"/>
    </w:pPr>
    <w:rPr>
      <w:rFonts w:ascii="Times New Roman" w:hAnsi="Times New Roman" w:cs="Times New Roman"/>
      <w:szCs w:val="20"/>
    </w:rPr>
  </w:style>
  <w:style w:type="paragraph" w:customStyle="1" w:styleId="TxBrp12">
    <w:name w:val="TxBr_p12"/>
    <w:basedOn w:val="Normal"/>
    <w:pPr>
      <w:widowControl w:val="0"/>
      <w:tabs>
        <w:tab w:val="left" w:pos="731"/>
      </w:tabs>
      <w:overflowPunct w:val="0"/>
      <w:autoSpaceDE w:val="0"/>
      <w:autoSpaceDN w:val="0"/>
      <w:adjustRightInd w:val="0"/>
      <w:spacing w:line="289" w:lineRule="atLeast"/>
      <w:textAlignment w:val="baseline"/>
    </w:pPr>
    <w:rPr>
      <w:rFonts w:ascii="Times New Roman" w:hAnsi="Times New Roman" w:cs="Times New Roman"/>
      <w:szCs w:val="20"/>
    </w:rPr>
  </w:style>
  <w:style w:type="paragraph" w:customStyle="1" w:styleId="TxBrt4">
    <w:name w:val="TxBr_t4"/>
    <w:basedOn w:val="Normal"/>
    <w:pPr>
      <w:widowControl w:val="0"/>
      <w:spacing w:line="561" w:lineRule="atLeast"/>
    </w:pPr>
    <w:rPr>
      <w:rFonts w:ascii="Times New Roman" w:hAnsi="Times New Roman" w:cs="Times New Roman"/>
      <w:szCs w:val="20"/>
    </w:rPr>
  </w:style>
  <w:style w:type="paragraph" w:customStyle="1" w:styleId="TxBrp13">
    <w:name w:val="TxBr_p13"/>
    <w:basedOn w:val="Normal"/>
    <w:pPr>
      <w:widowControl w:val="0"/>
      <w:tabs>
        <w:tab w:val="left" w:pos="1303"/>
        <w:tab w:val="left" w:pos="1995"/>
      </w:tabs>
      <w:spacing w:line="311" w:lineRule="atLeast"/>
      <w:ind w:left="942"/>
    </w:pPr>
    <w:rPr>
      <w:rFonts w:ascii="Times New Roman" w:hAnsi="Times New Roman" w:cs="Times New Roman"/>
      <w:szCs w:val="20"/>
    </w:rPr>
  </w:style>
  <w:style w:type="paragraph" w:customStyle="1" w:styleId="TxBrp3">
    <w:name w:val="TxBr_p3"/>
    <w:basedOn w:val="Normal"/>
    <w:pPr>
      <w:widowControl w:val="0"/>
      <w:tabs>
        <w:tab w:val="left" w:pos="1332"/>
        <w:tab w:val="left" w:pos="2023"/>
      </w:tabs>
      <w:spacing w:line="283" w:lineRule="atLeast"/>
      <w:ind w:left="1333" w:firstLine="691"/>
    </w:pPr>
    <w:rPr>
      <w:rFonts w:ascii="Times New Roman" w:hAnsi="Times New Roman" w:cs="Times New Roman"/>
      <w:szCs w:val="20"/>
    </w:rPr>
  </w:style>
  <w:style w:type="paragraph" w:customStyle="1" w:styleId="TxBrp4">
    <w:name w:val="TxBr_p4"/>
    <w:basedOn w:val="Normal"/>
    <w:pPr>
      <w:widowControl w:val="0"/>
      <w:tabs>
        <w:tab w:val="left" w:pos="1332"/>
      </w:tabs>
      <w:spacing w:line="240" w:lineRule="atLeast"/>
      <w:ind w:left="971"/>
    </w:pPr>
    <w:rPr>
      <w:rFonts w:ascii="Times New Roman" w:hAnsi="Times New Roman" w:cs="Times New Roman"/>
      <w:szCs w:val="20"/>
    </w:rPr>
  </w:style>
  <w:style w:type="paragraph" w:customStyle="1" w:styleId="TxBrt3">
    <w:name w:val="TxBr_t3"/>
    <w:basedOn w:val="Normal"/>
    <w:pPr>
      <w:widowControl w:val="0"/>
      <w:overflowPunct w:val="0"/>
      <w:autoSpaceDE w:val="0"/>
      <w:autoSpaceDN w:val="0"/>
      <w:adjustRightInd w:val="0"/>
      <w:spacing w:line="289" w:lineRule="atLeast"/>
      <w:textAlignment w:val="baseline"/>
    </w:pPr>
    <w:rPr>
      <w:rFonts w:ascii="Times New Roman" w:hAnsi="Times New Roman" w:cs="Times New Roman"/>
      <w:szCs w:val="20"/>
    </w:rPr>
  </w:style>
  <w:style w:type="paragraph" w:customStyle="1" w:styleId="TxBrt5">
    <w:name w:val="TxBr_t5"/>
    <w:basedOn w:val="Normal"/>
    <w:pPr>
      <w:widowControl w:val="0"/>
      <w:overflowPunct w:val="0"/>
      <w:autoSpaceDE w:val="0"/>
      <w:autoSpaceDN w:val="0"/>
      <w:adjustRightInd w:val="0"/>
      <w:spacing w:line="583" w:lineRule="atLeast"/>
      <w:textAlignment w:val="baseline"/>
    </w:pPr>
    <w:rPr>
      <w:rFonts w:ascii="Times New Roman" w:hAnsi="Times New Roman" w:cs="Times New Roman"/>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WARD COUNTY</vt:lpstr>
      <vt:lpstr>Walsh County, North Dakota </vt:lpstr>
      <vt:lpstr>Job Description</vt:lpstr>
      <vt:lpstr>    Nature of Work: </vt:lpstr>
    </vt:vector>
  </TitlesOfParts>
  <Company>City of Bismarck</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COUNTY</dc:title>
  <dc:subject/>
  <dc:creator>Kevin Glatt</dc:creator>
  <cp:keywords/>
  <cp:lastModifiedBy>Tanya Wieler</cp:lastModifiedBy>
  <cp:revision>13</cp:revision>
  <cp:lastPrinted>2012-01-12T20:51:00Z</cp:lastPrinted>
  <dcterms:created xsi:type="dcterms:W3CDTF">2025-03-07T19:31:00Z</dcterms:created>
  <dcterms:modified xsi:type="dcterms:W3CDTF">2025-03-07T19:40:00Z</dcterms:modified>
</cp:coreProperties>
</file>